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DM Sans" w:cs="DM Sans" w:eastAsia="DM Sans" w:hAnsi="DM Sans"/>
        </w:rPr>
      </w:pPr>
      <w:bookmarkStart w:colFirst="0" w:colLast="0" w:name="_q3utdmu3jud1" w:id="0"/>
      <w:bookmarkEnd w:id="0"/>
      <w:r w:rsidDel="00000000" w:rsidR="00000000" w:rsidRPr="00000000">
        <w:rPr>
          <w:rFonts w:ascii="DM Sans" w:cs="DM Sans" w:eastAsia="DM Sans" w:hAnsi="DM Sans"/>
          <w:rtl w:val="0"/>
        </w:rPr>
        <w:t xml:space="preserve">Launch Kit for Okta Admins </w:t>
      </w:r>
    </w:p>
    <w:p w:rsidR="00000000" w:rsidDel="00000000" w:rsidP="00000000" w:rsidRDefault="00000000" w:rsidRPr="00000000" w14:paraId="00000002">
      <w:pPr>
        <w:rPr>
          <w:rFonts w:ascii="DM Sans" w:cs="DM Sans" w:eastAsia="DM Sans" w:hAnsi="DM Sans"/>
        </w:rPr>
      </w:pPr>
      <w:r w:rsidDel="00000000" w:rsidR="00000000" w:rsidRPr="00000000">
        <w:rPr>
          <w:rtl w:val="0"/>
        </w:rPr>
      </w:r>
    </w:p>
    <w:p w:rsidR="00000000" w:rsidDel="00000000" w:rsidP="00000000" w:rsidRDefault="00000000" w:rsidRPr="00000000" w14:paraId="00000003">
      <w:pPr>
        <w:shd w:fill="ffffff" w:val="clear"/>
        <w:spacing w:after="280" w:lineRule="auto"/>
        <w:rPr>
          <w:rFonts w:ascii="DM Sans" w:cs="DM Sans" w:eastAsia="DM Sans" w:hAnsi="DM Sans"/>
        </w:rPr>
      </w:pPr>
      <w:r w:rsidDel="00000000" w:rsidR="00000000" w:rsidRPr="00000000">
        <w:rPr>
          <w:rFonts w:ascii="DM Sans" w:cs="DM Sans" w:eastAsia="DM Sans" w:hAnsi="DM Sans"/>
          <w:rtl w:val="0"/>
        </w:rPr>
        <w:t xml:space="preserve">This Launch Kit provides resources for Okta Administrators to communicate and provide training content for upcoming Okta implementations or updates. Okta Administrators can customize this kit for their deployment and share it with their end users. </w:t>
      </w:r>
    </w:p>
    <w:p w:rsidR="00000000" w:rsidDel="00000000" w:rsidP="00000000" w:rsidRDefault="00000000" w:rsidRPr="00000000" w14:paraId="00000004">
      <w:pPr>
        <w:shd w:fill="ffffff" w:val="clear"/>
        <w:spacing w:after="280" w:lineRule="auto"/>
        <w:rPr>
          <w:rFonts w:ascii="DM Sans" w:cs="DM Sans" w:eastAsia="DM Sans" w:hAnsi="DM Sans"/>
        </w:rPr>
      </w:pPr>
      <w:r w:rsidDel="00000000" w:rsidR="00000000" w:rsidRPr="00000000">
        <w:rPr>
          <w:rFonts w:ascii="DM Sans" w:cs="DM Sans" w:eastAsia="DM Sans" w:hAnsi="DM Sans"/>
          <w:b w:val="1"/>
          <w:rtl w:val="0"/>
        </w:rPr>
        <w:t xml:space="preserve">Note</w:t>
      </w:r>
      <w:r w:rsidDel="00000000" w:rsidR="00000000" w:rsidRPr="00000000">
        <w:rPr>
          <w:rFonts w:ascii="DM Sans" w:cs="DM Sans" w:eastAsia="DM Sans" w:hAnsi="DM Sans"/>
          <w:rtl w:val="0"/>
        </w:rPr>
        <w:t xml:space="preserve">: To minimize last-minute support calls, encourage end users to register and utilize Okta before your go-live date. Always provide relevant IT support or help desk information alongside this kit. </w:t>
      </w:r>
    </w:p>
    <w:p w:rsidR="00000000" w:rsidDel="00000000" w:rsidP="00000000" w:rsidRDefault="00000000" w:rsidRPr="00000000" w14:paraId="00000005">
      <w:pPr>
        <w:shd w:fill="ffffff" w:val="clear"/>
        <w:spacing w:after="280" w:lineRule="auto"/>
        <w:rPr>
          <w:rFonts w:ascii="DM Sans" w:cs="DM Sans" w:eastAsia="DM Sans" w:hAnsi="DM Sans"/>
        </w:rPr>
      </w:pPr>
      <w:r w:rsidDel="00000000" w:rsidR="00000000" w:rsidRPr="00000000">
        <w:rPr>
          <w:rFonts w:ascii="DM Sans" w:cs="DM Sans" w:eastAsia="DM Sans" w:hAnsi="DM Sans"/>
          <w:rtl w:val="0"/>
        </w:rPr>
        <w:t xml:space="preserve">Download the </w:t>
      </w:r>
      <w:hyperlink r:id="rId6">
        <w:r w:rsidDel="00000000" w:rsidR="00000000" w:rsidRPr="00000000">
          <w:rPr>
            <w:rFonts w:ascii="DM Sans" w:cs="DM Sans" w:eastAsia="DM Sans" w:hAnsi="DM Sans"/>
            <w:color w:val="1155cc"/>
            <w:u w:val="single"/>
            <w:rtl w:val="0"/>
          </w:rPr>
          <w:t xml:space="preserve">Launch Kit for Okta Admins</w:t>
        </w:r>
      </w:hyperlink>
      <w:r w:rsidDel="00000000" w:rsidR="00000000" w:rsidRPr="00000000">
        <w:rPr>
          <w:rFonts w:ascii="DM Sans" w:cs="DM Sans" w:eastAsia="DM Sans" w:hAnsi="DM Sans"/>
          <w:rtl w:val="0"/>
        </w:rPr>
        <w:t xml:space="preserve"> to access the following training and communication </w:t>
      </w:r>
      <w:r w:rsidDel="00000000" w:rsidR="00000000" w:rsidRPr="00000000">
        <w:rPr>
          <w:rFonts w:ascii="DM Sans" w:cs="DM Sans" w:eastAsia="DM Sans" w:hAnsi="DM Sans"/>
          <w:rtl w:val="0"/>
        </w:rPr>
        <w:t xml:space="preserve">resources</w:t>
      </w:r>
      <w:r w:rsidDel="00000000" w:rsidR="00000000" w:rsidRPr="00000000">
        <w:rPr>
          <w:rFonts w:ascii="DM Sans" w:cs="DM Sans" w:eastAsia="DM Sans" w:hAnsi="DM Sans"/>
          <w:rtl w:val="0"/>
        </w:rPr>
        <w:t xml:space="preserve">. Throughout the kit, you will find placeholders to include your implementation-related information. </w:t>
      </w:r>
    </w:p>
    <w:p w:rsidR="00000000" w:rsidDel="00000000" w:rsidP="00000000" w:rsidRDefault="00000000" w:rsidRPr="00000000" w14:paraId="00000006">
      <w:pPr>
        <w:shd w:fill="ffffff" w:val="clear"/>
        <w:spacing w:after="280" w:lineRule="auto"/>
        <w:rPr>
          <w:rFonts w:ascii="DM Sans" w:cs="DM Sans" w:eastAsia="DM Sans" w:hAnsi="DM Sans"/>
        </w:rPr>
      </w:pPr>
      <w:r w:rsidDel="00000000" w:rsidR="00000000" w:rsidRPr="00000000">
        <w:rPr>
          <w:rFonts w:ascii="DM Sans" w:cs="DM Sans" w:eastAsia="DM Sans" w:hAnsi="DM Sans"/>
          <w:rtl w:val="0"/>
        </w:rPr>
        <w:t xml:space="preserve">&lt;Button for Okta Launch Kit&gt; </w:t>
      </w:r>
    </w:p>
    <w:p w:rsidR="00000000" w:rsidDel="00000000" w:rsidP="00000000" w:rsidRDefault="00000000" w:rsidRPr="00000000" w14:paraId="00000007">
      <w:pPr>
        <w:pStyle w:val="Heading2"/>
        <w:shd w:fill="ffffff" w:val="clear"/>
        <w:spacing w:after="280" w:lineRule="auto"/>
        <w:rPr>
          <w:rFonts w:ascii="DM Sans" w:cs="DM Sans" w:eastAsia="DM Sans" w:hAnsi="DM Sans"/>
        </w:rPr>
      </w:pPr>
      <w:bookmarkStart w:colFirst="0" w:colLast="0" w:name="_cpni8y3aj546" w:id="1"/>
      <w:bookmarkEnd w:id="1"/>
      <w:r w:rsidDel="00000000" w:rsidR="00000000" w:rsidRPr="00000000">
        <w:rPr>
          <w:rFonts w:ascii="DM Sans" w:cs="DM Sans" w:eastAsia="DM Sans" w:hAnsi="DM Sans"/>
          <w:rtl w:val="0"/>
        </w:rPr>
        <w:t xml:space="preserve">Communication Resources</w:t>
      </w:r>
    </w:p>
    <w:p w:rsidR="00000000" w:rsidDel="00000000" w:rsidP="00000000" w:rsidRDefault="00000000" w:rsidRPr="00000000" w14:paraId="00000008">
      <w:pPr>
        <w:rPr>
          <w:rFonts w:ascii="DM Sans" w:cs="DM Sans" w:eastAsia="DM Sans" w:hAnsi="DM Sans"/>
        </w:rPr>
      </w:pPr>
      <w:r w:rsidDel="00000000" w:rsidR="00000000" w:rsidRPr="00000000">
        <w:rPr>
          <w:rFonts w:ascii="DM Sans" w:cs="DM Sans" w:eastAsia="DM Sans" w:hAnsi="DM Sans"/>
          <w:rtl w:val="0"/>
        </w:rPr>
        <w:t xml:space="preserve">Review and customize the following communication resources and share applicable resources with your end users </w:t>
      </w:r>
      <w:r w:rsidDel="00000000" w:rsidR="00000000" w:rsidRPr="00000000">
        <w:rPr>
          <w:rFonts w:ascii="DM Sans" w:cs="DM Sans" w:eastAsia="DM Sans" w:hAnsi="DM Sans"/>
          <w:highlight w:val="white"/>
          <w:rtl w:val="0"/>
        </w:rPr>
        <w:t xml:space="preserve">to inform them of what to expect in the coming days. </w:t>
      </w:r>
      <w:r w:rsidDel="00000000" w:rsidR="00000000" w:rsidRPr="00000000">
        <w:rPr>
          <w:rtl w:val="0"/>
        </w:rPr>
      </w:r>
    </w:p>
    <w:p w:rsidR="00000000" w:rsidDel="00000000" w:rsidP="00000000" w:rsidRDefault="00000000" w:rsidRPr="00000000" w14:paraId="00000009">
      <w:pPr>
        <w:rPr>
          <w:rFonts w:ascii="DM Sans" w:cs="DM Sans" w:eastAsia="DM Sans" w:hAnsi="DM Sans"/>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85"/>
        <w:gridCol w:w="6075"/>
        <w:tblGridChange w:id="0">
          <w:tblGrid>
            <w:gridCol w:w="3285"/>
            <w:gridCol w:w="60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line="240" w:lineRule="auto"/>
              <w:rPr>
                <w:rFonts w:ascii="DM Sans" w:cs="DM Sans" w:eastAsia="DM Sans" w:hAnsi="DM Sans"/>
              </w:rPr>
            </w:pPr>
            <w:r w:rsidDel="00000000" w:rsidR="00000000" w:rsidRPr="00000000">
              <w:rPr>
                <w:rFonts w:ascii="DM Sans" w:cs="DM Sans" w:eastAsia="DM Sans" w:hAnsi="DM Sans"/>
                <w:rtl w:val="0"/>
              </w:rPr>
              <w:t xml:space="preserve">Newsletter Template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line="240" w:lineRule="auto"/>
              <w:rPr>
                <w:rFonts w:ascii="DM Sans" w:cs="DM Sans" w:eastAsia="DM Sans" w:hAnsi="DM Sans"/>
              </w:rPr>
            </w:pPr>
            <w:r w:rsidDel="00000000" w:rsidR="00000000" w:rsidRPr="00000000">
              <w:rPr>
                <w:rFonts w:ascii="DM Sans" w:cs="DM Sans" w:eastAsia="DM Sans" w:hAnsi="DM Sans"/>
                <w:rtl w:val="0"/>
              </w:rPr>
              <w:t xml:space="preserve">Provides a newsletter template to help you roll out your Okta communications.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line="240" w:lineRule="auto"/>
              <w:rPr>
                <w:rFonts w:ascii="DM Sans" w:cs="DM Sans" w:eastAsia="DM Sans" w:hAnsi="DM Sans"/>
              </w:rPr>
            </w:pPr>
            <w:r w:rsidDel="00000000" w:rsidR="00000000" w:rsidRPr="00000000">
              <w:rPr>
                <w:rFonts w:ascii="DM Sans" w:cs="DM Sans" w:eastAsia="DM Sans" w:hAnsi="DM Sans"/>
                <w:rtl w:val="0"/>
              </w:rPr>
              <w:t xml:space="preserve">Communication Templates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rPr>
                <w:rFonts w:ascii="DM Sans" w:cs="DM Sans" w:eastAsia="DM Sans" w:hAnsi="DM Sans"/>
              </w:rPr>
            </w:pPr>
            <w:r w:rsidDel="00000000" w:rsidR="00000000" w:rsidRPr="00000000">
              <w:rPr>
                <w:rFonts w:ascii="DM Sans" w:cs="DM Sans" w:eastAsia="DM Sans" w:hAnsi="DM Sans"/>
                <w:rtl w:val="0"/>
              </w:rPr>
              <w:t xml:space="preserve">Includes a series of customizable email templates for </w:t>
            </w:r>
          </w:p>
          <w:p w:rsidR="00000000" w:rsidDel="00000000" w:rsidP="00000000" w:rsidRDefault="00000000" w:rsidRPr="00000000" w14:paraId="0000000E">
            <w:pPr>
              <w:spacing w:line="240" w:lineRule="auto"/>
              <w:rPr>
                <w:rFonts w:ascii="DM Sans" w:cs="DM Sans" w:eastAsia="DM Sans" w:hAnsi="DM Sans"/>
              </w:rPr>
            </w:pPr>
            <w:r w:rsidDel="00000000" w:rsidR="00000000" w:rsidRPr="00000000">
              <w:rPr>
                <w:rFonts w:ascii="DM Sans" w:cs="DM Sans" w:eastAsia="DM Sans" w:hAnsi="DM Sans"/>
                <w:rtl w:val="0"/>
              </w:rPr>
              <w:t xml:space="preserve">SSO, MFA, Okta Identity Engine, and Okta FastPass.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line="240" w:lineRule="auto"/>
              <w:rPr>
                <w:rFonts w:ascii="DM Sans" w:cs="DM Sans" w:eastAsia="DM Sans" w:hAnsi="DM Sans"/>
              </w:rPr>
            </w:pPr>
            <w:r w:rsidDel="00000000" w:rsidR="00000000" w:rsidRPr="00000000">
              <w:rPr>
                <w:rFonts w:ascii="DM Sans" w:cs="DM Sans" w:eastAsia="DM Sans" w:hAnsi="DM Sans"/>
                <w:rtl w:val="0"/>
              </w:rPr>
              <w:t xml:space="preserve">Flyers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240" w:lineRule="auto"/>
              <w:rPr>
                <w:rFonts w:ascii="DM Sans" w:cs="DM Sans" w:eastAsia="DM Sans" w:hAnsi="DM Sans"/>
              </w:rPr>
            </w:pPr>
            <w:r w:rsidDel="00000000" w:rsidR="00000000" w:rsidRPr="00000000">
              <w:rPr>
                <w:rFonts w:ascii="DM Sans" w:cs="DM Sans" w:eastAsia="DM Sans" w:hAnsi="DM Sans"/>
                <w:rtl w:val="0"/>
              </w:rPr>
              <w:t xml:space="preserve">Includes flyers on phishing resistance and Okta FastPass to educate end users about phishing, the importance of being phishing-resistant, and the benefits of Okta FastPass. </w:t>
            </w:r>
          </w:p>
        </w:tc>
      </w:tr>
    </w:tbl>
    <w:p w:rsidR="00000000" w:rsidDel="00000000" w:rsidP="00000000" w:rsidRDefault="00000000" w:rsidRPr="00000000" w14:paraId="00000011">
      <w:pPr>
        <w:rPr>
          <w:rFonts w:ascii="DM Sans" w:cs="DM Sans" w:eastAsia="DM Sans" w:hAnsi="DM Sans"/>
        </w:rPr>
      </w:pPr>
      <w:r w:rsidDel="00000000" w:rsidR="00000000" w:rsidRPr="00000000">
        <w:rPr>
          <w:rtl w:val="0"/>
        </w:rPr>
      </w:r>
    </w:p>
    <w:p w:rsidR="00000000" w:rsidDel="00000000" w:rsidP="00000000" w:rsidRDefault="00000000" w:rsidRPr="00000000" w14:paraId="00000012">
      <w:pPr>
        <w:pStyle w:val="Heading2"/>
        <w:shd w:fill="ffffff" w:val="clear"/>
        <w:spacing w:after="280" w:lineRule="auto"/>
        <w:rPr>
          <w:rFonts w:ascii="DM Sans" w:cs="DM Sans" w:eastAsia="DM Sans" w:hAnsi="DM Sans"/>
        </w:rPr>
      </w:pPr>
      <w:bookmarkStart w:colFirst="0" w:colLast="0" w:name="_gfqktcqni307" w:id="2"/>
      <w:bookmarkEnd w:id="2"/>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2"/>
        <w:shd w:fill="ffffff" w:val="clear"/>
        <w:spacing w:after="280" w:lineRule="auto"/>
        <w:rPr>
          <w:rFonts w:ascii="DM Sans" w:cs="DM Sans" w:eastAsia="DM Sans" w:hAnsi="DM Sans"/>
        </w:rPr>
      </w:pPr>
      <w:bookmarkStart w:colFirst="0" w:colLast="0" w:name="_f4win7uisqb4" w:id="3"/>
      <w:bookmarkEnd w:id="3"/>
      <w:r w:rsidDel="00000000" w:rsidR="00000000" w:rsidRPr="00000000">
        <w:rPr>
          <w:rFonts w:ascii="DM Sans" w:cs="DM Sans" w:eastAsia="DM Sans" w:hAnsi="DM Sans"/>
          <w:rtl w:val="0"/>
        </w:rPr>
        <w:t xml:space="preserve">Change Management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M Sans" w:cs="DM Sans" w:eastAsia="DM Sans" w:hAnsi="DM Sans"/>
        </w:rPr>
      </w:pPr>
      <w:r w:rsidDel="00000000" w:rsidR="00000000" w:rsidRPr="00000000">
        <w:rPr>
          <w:rFonts w:ascii="DM Sans" w:cs="DM Sans" w:eastAsia="DM Sans" w:hAnsi="DM Sans"/>
          <w:rtl w:val="0"/>
        </w:rPr>
        <w:t xml:space="preserve">Review the suggested change management plan for Okta FastPass deployment and adoption. This plan will differ based on your organization's size and specific requirements. </w:t>
      </w:r>
    </w:p>
    <w:p w:rsidR="00000000" w:rsidDel="00000000" w:rsidP="00000000" w:rsidRDefault="00000000" w:rsidRPr="00000000" w14:paraId="00000015">
      <w:pPr>
        <w:rPr>
          <w:rFonts w:ascii="DM Sans" w:cs="DM Sans" w:eastAsia="DM Sans" w:hAnsi="DM Sans"/>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70"/>
        <w:gridCol w:w="6090"/>
        <w:tblGridChange w:id="0">
          <w:tblGrid>
            <w:gridCol w:w="3270"/>
            <w:gridCol w:w="60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rFonts w:ascii="DM Sans" w:cs="DM Sans" w:eastAsia="DM Sans" w:hAnsi="DM Sans"/>
              </w:rPr>
            </w:pPr>
            <w:r w:rsidDel="00000000" w:rsidR="00000000" w:rsidRPr="00000000">
              <w:rPr>
                <w:rFonts w:ascii="DM Sans" w:cs="DM Sans" w:eastAsia="DM Sans" w:hAnsi="DM Sans"/>
                <w:rtl w:val="0"/>
              </w:rPr>
              <w:t xml:space="preserve">Change Management 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M Sans" w:cs="DM Sans" w:eastAsia="DM Sans" w:hAnsi="DM Sans"/>
              </w:rPr>
            </w:pPr>
            <w:r w:rsidDel="00000000" w:rsidR="00000000" w:rsidRPr="00000000">
              <w:rPr>
                <w:rFonts w:ascii="DM Sans" w:cs="DM Sans" w:eastAsia="DM Sans" w:hAnsi="DM Sans"/>
                <w:rtl w:val="0"/>
              </w:rPr>
              <w:t xml:space="preserve">Provides Okta Admins with a step-by-step guide for a successful, phased deployment of Okta FastPass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rFonts w:ascii="DM Sans" w:cs="DM Sans" w:eastAsia="DM Sans" w:hAnsi="DM Sans"/>
              </w:rPr>
            </w:pPr>
            <w:r w:rsidDel="00000000" w:rsidR="00000000" w:rsidRPr="00000000">
              <w:rPr>
                <w:rFonts w:ascii="DM Sans" w:cs="DM Sans" w:eastAsia="DM Sans" w:hAnsi="DM Sans"/>
                <w:rtl w:val="0"/>
              </w:rPr>
              <w:t xml:space="preserve">Feedback Questionnaire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rFonts w:ascii="DM Sans" w:cs="DM Sans" w:eastAsia="DM Sans" w:hAnsi="DM Sans"/>
              </w:rPr>
            </w:pPr>
            <w:r w:rsidDel="00000000" w:rsidR="00000000" w:rsidRPr="00000000">
              <w:rPr>
                <w:rFonts w:ascii="DM Sans" w:cs="DM Sans" w:eastAsia="DM Sans" w:hAnsi="DM Sans"/>
                <w:rtl w:val="0"/>
              </w:rPr>
              <w:t xml:space="preserve">Includes a series of questions that you can share with your pilot group to gather feedback on Okta FastPass deployment. </w:t>
            </w:r>
          </w:p>
        </w:tc>
      </w:tr>
    </w:tbl>
    <w:p w:rsidR="00000000" w:rsidDel="00000000" w:rsidP="00000000" w:rsidRDefault="00000000" w:rsidRPr="00000000" w14:paraId="0000001A">
      <w:pPr>
        <w:rPr>
          <w:rFonts w:ascii="DM Sans" w:cs="DM Sans" w:eastAsia="DM Sans" w:hAnsi="DM Sans"/>
        </w:rPr>
      </w:pPr>
      <w:r w:rsidDel="00000000" w:rsidR="00000000" w:rsidRPr="00000000">
        <w:rPr>
          <w:rtl w:val="0"/>
        </w:rPr>
      </w:r>
    </w:p>
    <w:p w:rsidR="00000000" w:rsidDel="00000000" w:rsidP="00000000" w:rsidRDefault="00000000" w:rsidRPr="00000000" w14:paraId="0000001B">
      <w:pPr>
        <w:pStyle w:val="Heading2"/>
        <w:shd w:fill="ffffff" w:val="clear"/>
        <w:spacing w:after="280" w:lineRule="auto"/>
        <w:rPr>
          <w:rFonts w:ascii="DM Sans" w:cs="DM Sans" w:eastAsia="DM Sans" w:hAnsi="DM Sans"/>
        </w:rPr>
      </w:pPr>
      <w:bookmarkStart w:colFirst="0" w:colLast="0" w:name="_2sigr3iu42ox" w:id="4"/>
      <w:bookmarkEnd w:id="4"/>
      <w:r w:rsidDel="00000000" w:rsidR="00000000" w:rsidRPr="00000000">
        <w:rPr>
          <w:rFonts w:ascii="DM Sans" w:cs="DM Sans" w:eastAsia="DM Sans" w:hAnsi="DM Sans"/>
          <w:rtl w:val="0"/>
        </w:rPr>
        <w:t xml:space="preserve">Training Resources</w:t>
      </w:r>
    </w:p>
    <w:p w:rsidR="00000000" w:rsidDel="00000000" w:rsidP="00000000" w:rsidRDefault="00000000" w:rsidRPr="00000000" w14:paraId="0000001C">
      <w:pPr>
        <w:rPr>
          <w:rFonts w:ascii="DM Sans" w:cs="DM Sans" w:eastAsia="DM Sans" w:hAnsi="DM Sans"/>
        </w:rPr>
      </w:pPr>
      <w:r w:rsidDel="00000000" w:rsidR="00000000" w:rsidRPr="00000000">
        <w:rPr>
          <w:rFonts w:ascii="DM Sans" w:cs="DM Sans" w:eastAsia="DM Sans" w:hAnsi="DM Sans"/>
          <w:rtl w:val="0"/>
        </w:rPr>
        <w:t xml:space="preserve">Review, customize, and share the applicable training resources with your end users. The training resources include Frequently Asked Questions (FAQ) and Quick Reference Guides (QRGs). </w:t>
      </w:r>
    </w:p>
    <w:tbl>
      <w:tblPr>
        <w:tblStyle w:val="Table3"/>
        <w:tblW w:w="94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55"/>
        <w:gridCol w:w="6150"/>
        <w:tblGridChange w:id="0">
          <w:tblGrid>
            <w:gridCol w:w="3255"/>
            <w:gridCol w:w="61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rFonts w:ascii="DM Sans" w:cs="DM Sans" w:eastAsia="DM Sans" w:hAnsi="DM Sans"/>
              </w:rPr>
            </w:pPr>
            <w:r w:rsidDel="00000000" w:rsidR="00000000" w:rsidRPr="00000000">
              <w:rPr>
                <w:rFonts w:ascii="DM Sans" w:cs="DM Sans" w:eastAsia="DM Sans" w:hAnsi="DM Sans"/>
                <w:rtl w:val="0"/>
              </w:rPr>
              <w:t xml:space="preserve">Okta End User FAQ</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rFonts w:ascii="DM Sans" w:cs="DM Sans" w:eastAsia="DM Sans" w:hAnsi="DM Sans"/>
              </w:rPr>
            </w:pPr>
            <w:r w:rsidDel="00000000" w:rsidR="00000000" w:rsidRPr="00000000">
              <w:rPr>
                <w:rFonts w:ascii="DM Sans" w:cs="DM Sans" w:eastAsia="DM Sans" w:hAnsi="DM Sans"/>
                <w:rtl w:val="0"/>
              </w:rPr>
              <w:t xml:space="preserve">This FAQ guide answers general questions about Okta, Okta Verify, Okta FastPass, and MFA.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rFonts w:ascii="DM Sans" w:cs="DM Sans" w:eastAsia="DM Sans" w:hAnsi="DM Sans"/>
              </w:rPr>
            </w:pPr>
            <w:r w:rsidDel="00000000" w:rsidR="00000000" w:rsidRPr="00000000">
              <w:rPr>
                <w:rFonts w:ascii="DM Sans" w:cs="DM Sans" w:eastAsia="DM Sans" w:hAnsi="DM Sans"/>
                <w:rtl w:val="0"/>
              </w:rPr>
              <w:t xml:space="preserve">Set up Okta Verify QRG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hd w:fill="ffffff" w:val="clear"/>
              <w:spacing w:line="240" w:lineRule="auto"/>
              <w:rPr>
                <w:rFonts w:ascii="DM Sans" w:cs="DM Sans" w:eastAsia="DM Sans" w:hAnsi="DM Sans"/>
              </w:rPr>
            </w:pPr>
            <w:r w:rsidDel="00000000" w:rsidR="00000000" w:rsidRPr="00000000">
              <w:rPr>
                <w:rFonts w:ascii="DM Sans" w:cs="DM Sans" w:eastAsia="DM Sans" w:hAnsi="DM Sans"/>
                <w:rtl w:val="0"/>
              </w:rPr>
              <w:t xml:space="preserve">P</w:t>
            </w:r>
            <w:r w:rsidDel="00000000" w:rsidR="00000000" w:rsidRPr="00000000">
              <w:rPr>
                <w:rFonts w:ascii="DM Sans" w:cs="DM Sans" w:eastAsia="DM Sans" w:hAnsi="DM Sans"/>
                <w:rtl w:val="0"/>
              </w:rPr>
              <w:t xml:space="preserve">rovides steps to install and set up Okta Verify on macOS, Windows, iOS, and Android devices.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rFonts w:ascii="DM Sans" w:cs="DM Sans" w:eastAsia="DM Sans" w:hAnsi="DM Sans"/>
              </w:rPr>
            </w:pPr>
            <w:r w:rsidDel="00000000" w:rsidR="00000000" w:rsidRPr="00000000">
              <w:rPr>
                <w:rFonts w:ascii="DM Sans" w:cs="DM Sans" w:eastAsia="DM Sans" w:hAnsi="DM Sans"/>
                <w:rtl w:val="0"/>
              </w:rPr>
              <w:t xml:space="preserve">Use Okta Verify for MFA QRG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rFonts w:ascii="DM Sans" w:cs="DM Sans" w:eastAsia="DM Sans" w:hAnsi="DM Sans"/>
              </w:rPr>
            </w:pPr>
            <w:r w:rsidDel="00000000" w:rsidR="00000000" w:rsidRPr="00000000">
              <w:rPr>
                <w:rFonts w:ascii="DM Sans" w:cs="DM Sans" w:eastAsia="DM Sans" w:hAnsi="DM Sans"/>
                <w:rtl w:val="0"/>
              </w:rPr>
              <w:t xml:space="preserve">Explains how to use Okta Verify.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ind w:left="0" w:firstLine="0"/>
              <w:rPr>
                <w:rFonts w:ascii="DM Sans" w:cs="DM Sans" w:eastAsia="DM Sans" w:hAnsi="DM Sans"/>
              </w:rPr>
            </w:pPr>
            <w:r w:rsidDel="00000000" w:rsidR="00000000" w:rsidRPr="00000000">
              <w:rPr>
                <w:rFonts w:ascii="DM Sans" w:cs="DM Sans" w:eastAsia="DM Sans" w:hAnsi="DM Sans"/>
                <w:rtl w:val="0"/>
              </w:rPr>
              <w:t xml:space="preserve">Self-Service QRG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rPr>
                <w:rFonts w:ascii="DM Sans" w:cs="DM Sans" w:eastAsia="DM Sans" w:hAnsi="DM Sans"/>
              </w:rPr>
            </w:pPr>
            <w:r w:rsidDel="00000000" w:rsidR="00000000" w:rsidRPr="00000000">
              <w:rPr>
                <w:rFonts w:ascii="DM Sans" w:cs="DM Sans" w:eastAsia="DM Sans" w:hAnsi="DM Sans"/>
                <w:rtl w:val="0"/>
              </w:rPr>
              <w:t xml:space="preserve">Lists how to change your password, reset the password, and recover your Okta account.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rPr>
                <w:rFonts w:ascii="DM Sans" w:cs="DM Sans" w:eastAsia="DM Sans" w:hAnsi="DM Sans"/>
              </w:rPr>
            </w:pPr>
            <w:r w:rsidDel="00000000" w:rsidR="00000000" w:rsidRPr="00000000">
              <w:rPr>
                <w:rFonts w:ascii="DM Sans" w:cs="DM Sans" w:eastAsia="DM Sans" w:hAnsi="DM Sans"/>
                <w:rtl w:val="0"/>
              </w:rPr>
              <w:t xml:space="preserve">Sign in with Okta FastPass QRG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spacing w:line="240" w:lineRule="auto"/>
              <w:rPr>
                <w:rFonts w:ascii="DM Sans" w:cs="DM Sans" w:eastAsia="DM Sans" w:hAnsi="DM Sans"/>
              </w:rPr>
            </w:pPr>
            <w:r w:rsidDel="00000000" w:rsidR="00000000" w:rsidRPr="00000000">
              <w:rPr>
                <w:rFonts w:ascii="DM Sans" w:cs="DM Sans" w:eastAsia="DM Sans" w:hAnsi="DM Sans"/>
                <w:rtl w:val="0"/>
              </w:rPr>
              <w:t xml:space="preserve">Explains how to set up and use Okta </w:t>
            </w:r>
            <w:r w:rsidDel="00000000" w:rsidR="00000000" w:rsidRPr="00000000">
              <w:rPr>
                <w:rFonts w:ascii="DM Sans" w:cs="DM Sans" w:eastAsia="DM Sans" w:hAnsi="DM Sans"/>
                <w:rtl w:val="0"/>
              </w:rPr>
              <w:t xml:space="preserve">FastPass</w:t>
            </w:r>
            <w:r w:rsidDel="00000000" w:rsidR="00000000" w:rsidRPr="00000000">
              <w:rPr>
                <w:rFonts w:ascii="DM Sans" w:cs="DM Sans" w:eastAsia="DM Sans" w:hAnsi="DM Sans"/>
                <w:rtl w:val="0"/>
              </w:rPr>
              <w:t xml:space="preserve"> for</w:t>
            </w:r>
            <w:r w:rsidDel="00000000" w:rsidR="00000000" w:rsidRPr="00000000">
              <w:rPr>
                <w:rFonts w:ascii="DM Sans" w:cs="DM Sans" w:eastAsia="DM Sans" w:hAnsi="DM Sans"/>
                <w:rtl w:val="0"/>
              </w:rPr>
              <w:t xml:space="preserve"> passwordless device authentication.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spacing w:line="240" w:lineRule="auto"/>
              <w:rPr>
                <w:rFonts w:ascii="DM Sans" w:cs="DM Sans" w:eastAsia="DM Sans" w:hAnsi="DM Sans"/>
              </w:rPr>
            </w:pPr>
            <w:r w:rsidDel="00000000" w:rsidR="00000000" w:rsidRPr="00000000">
              <w:rPr>
                <w:rFonts w:ascii="DM Sans" w:cs="DM Sans" w:eastAsia="DM Sans" w:hAnsi="DM Sans"/>
                <w:rtl w:val="0"/>
              </w:rPr>
              <w:t xml:space="preserve">Set up Desktop Password Sync for macOS </w:t>
            </w:r>
            <w:r w:rsidDel="00000000" w:rsidR="00000000" w:rsidRPr="00000000">
              <w:rPr>
                <w:rFonts w:ascii="DM Sans" w:cs="DM Sans" w:eastAsia="DM Sans" w:hAnsi="DM Sans"/>
                <w:rtl w:val="0"/>
              </w:rPr>
              <w:t xml:space="preserve">QRG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line="240" w:lineRule="auto"/>
              <w:rPr>
                <w:rFonts w:ascii="DM Sans" w:cs="DM Sans" w:eastAsia="DM Sans" w:hAnsi="DM Sans"/>
              </w:rPr>
            </w:pPr>
            <w:r w:rsidDel="00000000" w:rsidR="00000000" w:rsidRPr="00000000">
              <w:rPr>
                <w:rFonts w:ascii="DM Sans" w:cs="DM Sans" w:eastAsia="DM Sans" w:hAnsi="DM Sans"/>
                <w:rtl w:val="0"/>
              </w:rPr>
              <w:t xml:space="preserve">Provides steps to set up Desktop Password Sync for macOS.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spacing w:line="240" w:lineRule="auto"/>
              <w:rPr>
                <w:rFonts w:ascii="DM Sans" w:cs="DM Sans" w:eastAsia="DM Sans" w:hAnsi="DM Sans"/>
              </w:rPr>
            </w:pPr>
            <w:r w:rsidDel="00000000" w:rsidR="00000000" w:rsidRPr="00000000">
              <w:rPr>
                <w:rFonts w:ascii="DM Sans" w:cs="DM Sans" w:eastAsia="DM Sans" w:hAnsi="DM Sans"/>
                <w:rtl w:val="0"/>
              </w:rPr>
              <w:t xml:space="preserve">Set up Desktop MFA for Windows QRG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40" w:lineRule="auto"/>
              <w:rPr>
                <w:rFonts w:ascii="DM Sans" w:cs="DM Sans" w:eastAsia="DM Sans" w:hAnsi="DM Sans"/>
              </w:rPr>
            </w:pPr>
            <w:r w:rsidDel="00000000" w:rsidR="00000000" w:rsidRPr="00000000">
              <w:rPr>
                <w:rFonts w:ascii="DM Sans" w:cs="DM Sans" w:eastAsia="DM Sans" w:hAnsi="DM Sans"/>
                <w:rtl w:val="0"/>
              </w:rPr>
              <w:t xml:space="preserve">Lists steps to set up Desktop MFA for Windows. </w:t>
            </w:r>
          </w:p>
        </w:tc>
      </w:tr>
      <w:tr>
        <w:trPr>
          <w:cantSplit w:val="0"/>
          <w:trHeight w:val="679.3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spacing w:line="240" w:lineRule="auto"/>
              <w:rPr>
                <w:rFonts w:ascii="DM Sans" w:cs="DM Sans" w:eastAsia="DM Sans" w:hAnsi="DM Sans"/>
              </w:rPr>
            </w:pPr>
            <w:r w:rsidDel="00000000" w:rsidR="00000000" w:rsidRPr="00000000">
              <w:rPr>
                <w:rFonts w:ascii="DM Sans" w:cs="DM Sans" w:eastAsia="DM Sans" w:hAnsi="DM Sans"/>
                <w:rtl w:val="0"/>
              </w:rPr>
              <w:t xml:space="preserve">Enroll and use your YubiKey QRG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40" w:lineRule="auto"/>
              <w:rPr>
                <w:rFonts w:ascii="DM Sans" w:cs="DM Sans" w:eastAsia="DM Sans" w:hAnsi="DM Sans"/>
              </w:rPr>
            </w:pPr>
            <w:r w:rsidDel="00000000" w:rsidR="00000000" w:rsidRPr="00000000">
              <w:rPr>
                <w:rFonts w:ascii="DM Sans" w:cs="DM Sans" w:eastAsia="DM Sans" w:hAnsi="DM Sans"/>
                <w:rtl w:val="0"/>
              </w:rPr>
              <w:t xml:space="preserve">Lists typical steps required to enroll and use YubiKey as MFA. </w:t>
            </w:r>
          </w:p>
        </w:tc>
      </w:tr>
    </w:tbl>
    <w:p w:rsidR="00000000" w:rsidDel="00000000" w:rsidP="00000000" w:rsidRDefault="00000000" w:rsidRPr="00000000" w14:paraId="0000002D">
      <w:pPr>
        <w:rPr>
          <w:rFonts w:ascii="DM Sans" w:cs="DM Sans" w:eastAsia="DM Sans" w:hAnsi="DM Sans"/>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DM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widowControl w:val="0"/>
      <w:spacing w:line="240" w:lineRule="auto"/>
      <w:rPr>
        <w:rFonts w:ascii="DM Sans" w:cs="DM Sans" w:eastAsia="DM Sans" w:hAnsi="DM Sans"/>
        <w:color w:val="191919"/>
        <w:sz w:val="14"/>
        <w:szCs w:val="14"/>
      </w:rPr>
    </w:pPr>
    <w:r w:rsidDel="00000000" w:rsidR="00000000" w:rsidRPr="00000000">
      <w:rPr>
        <w:rFonts w:ascii="DM Sans" w:cs="DM Sans" w:eastAsia="DM Sans" w:hAnsi="DM Sans"/>
        <w:color w:val="191919"/>
        <w:sz w:val="14"/>
        <w:szCs w:val="14"/>
        <w:rtl w:val="0"/>
      </w:rPr>
      <w:t xml:space="preserve">         © Okta and/or its affiliates. All rights reserved. </w:t>
      <w:tab/>
      <w:tab/>
      <w:tab/>
      <w:tab/>
      <w:tab/>
      <w:tab/>
      <w:tab/>
      <w:tab/>
    </w:r>
    <w:r w:rsidDel="00000000" w:rsidR="00000000" w:rsidRPr="00000000">
      <w:rPr>
        <w:rFonts w:ascii="DM Sans" w:cs="DM Sans" w:eastAsia="DM Sans" w:hAnsi="DM Sans"/>
        <w:color w:val="191919"/>
        <w:sz w:val="14"/>
        <w:szCs w:val="14"/>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19050" distT="19050" distL="19050" distR="19050" hidden="0" layoutInCell="1" locked="0" relativeHeight="0" simplePos="0">
          <wp:simplePos x="0" y="0"/>
          <wp:positionH relativeFrom="column">
            <wp:posOffset>-247649</wp:posOffset>
          </wp:positionH>
          <wp:positionV relativeFrom="paragraph">
            <wp:posOffset>-96009</wp:posOffset>
          </wp:positionV>
          <wp:extent cx="249366" cy="249366"/>
          <wp:effectExtent b="0" l="0" r="0" t="0"/>
          <wp:wrapNone/>
          <wp:docPr descr="A picture containing engine&#10;&#10;Description automatically generated" id="1" name="image1.png"/>
          <a:graphic>
            <a:graphicData uri="http://schemas.openxmlformats.org/drawingml/2006/picture">
              <pic:pic>
                <pic:nvPicPr>
                  <pic:cNvPr descr="A picture containing engine&#10;&#10;Description automatically generated" id="0" name="image1.png"/>
                  <pic:cNvPicPr preferRelativeResize="0"/>
                </pic:nvPicPr>
                <pic:blipFill>
                  <a:blip r:embed="rId1"/>
                  <a:srcRect b="0" l="0" r="0" t="0"/>
                  <a:stretch>
                    <a:fillRect/>
                  </a:stretch>
                </pic:blipFill>
                <pic:spPr>
                  <a:xfrm>
                    <a:off x="0" y="0"/>
                    <a:ext cx="249366" cy="249366"/>
                  </a:xfrm>
                  <a:prstGeom prst="rect"/>
                  <a:ln/>
                </pic:spPr>
              </pic:pic>
            </a:graphicData>
          </a:graphic>
        </wp:anchor>
      </w:drawing>
    </w:r>
  </w:p>
  <w:p w:rsidR="00000000" w:rsidDel="00000000" w:rsidP="00000000" w:rsidRDefault="00000000" w:rsidRPr="00000000" w14:paraId="0000002F">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okta.my.salesforce.com/sfc/p/#A0000000KWYD/a/4z000000MO8b/THTuqYm2GpfPokAkJuEZ.21JkZjDm66L7Q5tKlDlcL8" TargetMode="Externa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DMSans-regular.ttf"/><Relationship Id="rId2" Type="http://schemas.openxmlformats.org/officeDocument/2006/relationships/font" Target="fonts/DMSans-bold.ttf"/><Relationship Id="rId3" Type="http://schemas.openxmlformats.org/officeDocument/2006/relationships/font" Target="fonts/DMSans-italic.ttf"/><Relationship Id="rId4" Type="http://schemas.openxmlformats.org/officeDocument/2006/relationships/font" Target="fonts/DM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